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A0" w:rsidRDefault="00A71069">
      <w:pPr>
        <w:tabs>
          <w:tab w:val="left" w:pos="844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Охрана здоровья обучающихся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Одной из приоритетных задач деятельности общеобразовательного учреждения является сохранение и укрепление здоровья учащихся. 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МАОУ "ПМШ №23</w:t>
      </w:r>
      <w:proofErr w:type="gramStart"/>
      <w:r>
        <w:rPr>
          <w:sz w:val="28"/>
          <w:szCs w:val="28"/>
        </w:rPr>
        <w:t>"  г.Стерлитамак</w:t>
      </w:r>
      <w:proofErr w:type="gramEnd"/>
      <w:r>
        <w:rPr>
          <w:sz w:val="28"/>
          <w:szCs w:val="28"/>
        </w:rPr>
        <w:t xml:space="preserve"> РБ ведется  работа по обеспечению безопасных условий жизни и здоровья учащихся.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основу оздоровления школьников заложена идея сотрудничества и партнерства, реализуемая при осуществлении деятельного подхода в взаимодействии различных школьных коллективов и объединений.</w:t>
      </w:r>
    </w:p>
    <w:p w:rsidR="000418A0" w:rsidRDefault="009A6E27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МАОУ «ПМШ</w:t>
      </w:r>
      <w:bookmarkStart w:id="0" w:name="_GoBack"/>
      <w:bookmarkEnd w:id="0"/>
      <w:r w:rsidR="00A71069">
        <w:rPr>
          <w:sz w:val="28"/>
          <w:szCs w:val="28"/>
        </w:rPr>
        <w:t xml:space="preserve"> № </w:t>
      </w:r>
      <w:proofErr w:type="gramStart"/>
      <w:r w:rsidR="00A71069">
        <w:rPr>
          <w:sz w:val="28"/>
          <w:szCs w:val="28"/>
        </w:rPr>
        <w:t>23»  г.Стерлитамак</w:t>
      </w:r>
      <w:proofErr w:type="gramEnd"/>
      <w:r w:rsidR="00A71069">
        <w:rPr>
          <w:sz w:val="28"/>
          <w:szCs w:val="28"/>
        </w:rPr>
        <w:t xml:space="preserve"> РБ ведется диагностическая работа по выявлению уровня здоровья детей. Создан банк данных по заболеваемости учащихся.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общеобразовательном учреждении созданы все необходимые условия для сохранения здоровья учащихся: во всех учебных кабинетах имеются тренажеры для глаз, работает логопедический пункт, 2 спортивный зала, искусственное футбольное поле, 2 баскетбольные площадки, 2 волейбольные площадки, яма для прыжков, беговая дорожка, полоса препятствий, гимнастический городок, 2 детские площадки, медицинский пункт.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 договор о совместной деятельности общеобразовательного учреждения и ГБУЗ РБ Детская Больница, согласно которому медицинское учреждения оказывают медицинскую помощь учащимся, обеспечивают проведение профилактических и противоэпидемиологических мероприятий, проводят анализ состояния здоровья учащихся. 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Санитарное состояние учебных кабинетов соответствует  установленным нормам.  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учебных занятий соответствует санитарным нормам.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спортивно-оздоровительной деятельности участвуют все учащиеся 1-11 классов, учителя </w:t>
      </w:r>
      <w:proofErr w:type="gramStart"/>
      <w:r>
        <w:rPr>
          <w:sz w:val="28"/>
          <w:szCs w:val="28"/>
        </w:rPr>
        <w:t>и  родители</w:t>
      </w:r>
      <w:proofErr w:type="gramEnd"/>
      <w:r>
        <w:rPr>
          <w:sz w:val="28"/>
          <w:szCs w:val="28"/>
        </w:rPr>
        <w:t>. Основой каждого дела являются коллективное планирование, анализ результатов. Система физкультурно-оздоровительной работы в школе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учащихся и формирование культуры здоровья. Учащиеся принимают активное участие во всех городских соревнованиях, организована работа спортивных секций. Проводятся школьные спортивно-оздоровительные мероприятия. Укреплению физического и нравственного здоровья служат уроки физической культуры, подвижные игры в группах продленного дня, вся система спортивно-массовой работы, система воспитательной работы: беседы, классные часы, «уроки здоровья», уроки ОБЖ, работа с родителями (законными представителями) учащихся. 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оздоровления детей и организации досуга в летнее время ежегодно открываются: лагерь дневного пребывания, лагерь труда и отдыха. Учителя физической культуры в течение </w:t>
      </w:r>
      <w:proofErr w:type="gramStart"/>
      <w:r>
        <w:rPr>
          <w:sz w:val="28"/>
          <w:szCs w:val="28"/>
        </w:rPr>
        <w:t>лета  на</w:t>
      </w:r>
      <w:proofErr w:type="gramEnd"/>
      <w:r>
        <w:rPr>
          <w:sz w:val="28"/>
          <w:szCs w:val="28"/>
        </w:rPr>
        <w:t xml:space="preserve"> искусственном футбольном поле, 2-х баскетбольных площадках, 2 -х волейбольных  площадках</w:t>
      </w:r>
      <w:r w:rsidR="0049166F">
        <w:rPr>
          <w:sz w:val="28"/>
          <w:szCs w:val="28"/>
        </w:rPr>
        <w:t xml:space="preserve">. </w:t>
      </w:r>
      <w:r>
        <w:rPr>
          <w:sz w:val="28"/>
          <w:szCs w:val="28"/>
        </w:rPr>
        <w:t>Учащиеся 5-8 классов в течение лета облагораживают пришкольный участок.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горячего питания в общеобразовательном учреждении является важной составляющей в организации работы, направленной на оздоровление учащихся.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Ведется просветительская работа среди родителей по организации жизнедеятельности учащихся за рамками учебно-воспитательного процесса школы – тематические родительские собрания, конференции, индивидуальные беседы.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успешного решения задач по формированию здорового образа жизни являются единство и согласованность в действиях семьи, школы, родительской общественности.</w:t>
      </w:r>
    </w:p>
    <w:p w:rsidR="000418A0" w:rsidRDefault="00A71069">
      <w:pPr>
        <w:tabs>
          <w:tab w:val="left" w:pos="8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сохранения и укрепления здоровья учащихся, соблюдение санитарно-гигиенических требований, требований охраны труда и </w:t>
      </w:r>
      <w:proofErr w:type="gramStart"/>
      <w:r>
        <w:rPr>
          <w:sz w:val="28"/>
          <w:szCs w:val="28"/>
        </w:rPr>
        <w:t xml:space="preserve">технике </w:t>
      </w:r>
      <w:r w:rsidR="0049166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на педагогических советах, совещаниях при директоре, заместителях директора.</w:t>
      </w:r>
    </w:p>
    <w:p w:rsidR="000418A0" w:rsidRDefault="00A71069">
      <w:pPr>
        <w:tabs>
          <w:tab w:val="left" w:pos="844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Данные: Медицинский пункт: кабинет врача – 22,8 кв. м.,</w:t>
      </w:r>
    </w:p>
    <w:p w:rsidR="000418A0" w:rsidRDefault="00A71069">
      <w:pPr>
        <w:rPr>
          <w:sz w:val="28"/>
          <w:szCs w:val="28"/>
        </w:rPr>
      </w:pPr>
      <w:r>
        <w:rPr>
          <w:sz w:val="28"/>
          <w:szCs w:val="28"/>
        </w:rPr>
        <w:t xml:space="preserve">процедурный кабинет- 15,2 кв.м., прививочный – 14,5 кв.м., кабинет зубного врача - 20,1 кв.м.,(отделка помещений- побелка, кафельная плитка,вентиляция- естественная, приточно-вытяжная, водоснабжение (горячее, холодное), канализация- имеется),кабинет психолога (площадь) – 29,5 кв.м., сенсорная комната -13,7 кв.м. </w:t>
      </w:r>
    </w:p>
    <w:p w:rsidR="000418A0" w:rsidRDefault="00A71069">
      <w:pPr>
        <w:tabs>
          <w:tab w:val="left" w:pos="844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Обслуживающая поликлиника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ГБУЗ РБ Детская Больница.</w:t>
      </w:r>
    </w:p>
    <w:p w:rsidR="000418A0" w:rsidRDefault="00A71069">
      <w:pPr>
        <w:rPr>
          <w:sz w:val="28"/>
          <w:szCs w:val="28"/>
        </w:rPr>
      </w:pPr>
      <w:r>
        <w:rPr>
          <w:sz w:val="28"/>
          <w:szCs w:val="28"/>
        </w:rPr>
        <w:t>  </w:t>
      </w:r>
    </w:p>
    <w:sectPr w:rsidR="000418A0">
      <w:pgSz w:w="11906" w:h="16838"/>
      <w:pgMar w:top="567" w:right="528" w:bottom="1701" w:left="567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CR Dotum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8A0"/>
    <w:rsid w:val="000418A0"/>
    <w:rsid w:val="0049166F"/>
    <w:rsid w:val="009A6E27"/>
    <w:rsid w:val="00A7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2022-09-09T06:48:00Z</dcterms:created>
  <dcterms:modified xsi:type="dcterms:W3CDTF">2022-09-09T08:06:00Z</dcterms:modified>
  <cp:version>0900.0100.01</cp:version>
</cp:coreProperties>
</file>